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9E7CA" w14:textId="77777777" w:rsidR="00AB0F7C" w:rsidRPr="006965A9" w:rsidRDefault="00275E5B">
      <w:pPr>
        <w:spacing w:line="360" w:lineRule="auto"/>
        <w:jc w:val="center"/>
        <w:outlineLvl w:val="0"/>
        <w:rPr>
          <w:rFonts w:ascii="TeleNeo Office ExtraBold" w:hAnsi="TeleNeo Office ExtraBold" w:cs="Arial"/>
          <w:bCs/>
          <w:sz w:val="28"/>
          <w:szCs w:val="28"/>
        </w:rPr>
      </w:pPr>
      <w:r w:rsidRPr="006965A9">
        <w:rPr>
          <w:rFonts w:ascii="TeleNeo Office ExtraBold" w:hAnsi="TeleNeo Office ExtraBold" w:cs="Arial"/>
          <w:bCs/>
          <w:sz w:val="28"/>
          <w:szCs w:val="28"/>
        </w:rPr>
        <w:t>MEDIENINFORMATION</w:t>
      </w:r>
    </w:p>
    <w:p w14:paraId="62CDF371" w14:textId="77777777" w:rsidR="00AB0F7C" w:rsidRPr="006965A9" w:rsidRDefault="00AB0F7C">
      <w:pPr>
        <w:spacing w:line="360" w:lineRule="auto"/>
        <w:rPr>
          <w:rFonts w:ascii="TeleNeo Office" w:hAnsi="TeleNeo Office" w:cs="Arial"/>
        </w:rPr>
      </w:pPr>
    </w:p>
    <w:p w14:paraId="120125B2" w14:textId="368E1188" w:rsidR="00AB0F7C" w:rsidRPr="006965A9" w:rsidRDefault="00C749FC">
      <w:pPr>
        <w:spacing w:line="360" w:lineRule="auto"/>
        <w:rPr>
          <w:rFonts w:ascii="TeleNeo Office" w:hAnsi="TeleNeo Office" w:cs="Arial"/>
        </w:rPr>
      </w:pPr>
      <w:r>
        <w:rPr>
          <w:rFonts w:ascii="TeleNeo Office" w:hAnsi="TeleNeo Office" w:cs="Arial"/>
        </w:rPr>
        <w:t>Großweil</w:t>
      </w:r>
      <w:r w:rsidR="00275E5B" w:rsidRPr="006965A9">
        <w:rPr>
          <w:rFonts w:ascii="TeleNeo Office" w:hAnsi="TeleNeo Office" w:cs="Arial"/>
        </w:rPr>
        <w:t xml:space="preserve">, </w:t>
      </w:r>
      <w:r w:rsidR="007A1410">
        <w:rPr>
          <w:rFonts w:ascii="TeleNeo Office" w:hAnsi="TeleNeo Office" w:cs="Arial"/>
        </w:rPr>
        <w:t>04. August</w:t>
      </w:r>
      <w:r w:rsidR="00275E5B" w:rsidRPr="006965A9">
        <w:rPr>
          <w:rFonts w:ascii="TeleNeo Office" w:hAnsi="TeleNeo Office" w:cs="Arial"/>
        </w:rPr>
        <w:t xml:space="preserve"> 202</w:t>
      </w:r>
      <w:r w:rsidR="0072121F">
        <w:rPr>
          <w:rFonts w:ascii="TeleNeo Office" w:hAnsi="TeleNeo Office" w:cs="Arial"/>
        </w:rPr>
        <w:t>3</w:t>
      </w:r>
    </w:p>
    <w:p w14:paraId="510FE9DE" w14:textId="77777777" w:rsidR="00AB0F7C" w:rsidRPr="006965A9" w:rsidRDefault="00AB0F7C">
      <w:pPr>
        <w:spacing w:line="360" w:lineRule="auto"/>
        <w:rPr>
          <w:rFonts w:ascii="TeleNeo Office" w:hAnsi="TeleNeo Office" w:cs="Arial"/>
        </w:rPr>
      </w:pPr>
    </w:p>
    <w:p w14:paraId="6A8BB912" w14:textId="0C26E2E5" w:rsidR="00AB0F7C" w:rsidRDefault="00C749FC">
      <w:pPr>
        <w:spacing w:line="360" w:lineRule="auto"/>
        <w:rPr>
          <w:rFonts w:ascii="TeleNeo Office" w:hAnsi="TeleNeo Office" w:cs="Arial"/>
          <w:b/>
          <w:sz w:val="28"/>
          <w:szCs w:val="28"/>
        </w:rPr>
      </w:pPr>
      <w:r>
        <w:rPr>
          <w:rFonts w:ascii="TeleNeo Office" w:hAnsi="TeleNeo Office" w:cs="Arial"/>
          <w:b/>
          <w:sz w:val="28"/>
          <w:szCs w:val="28"/>
        </w:rPr>
        <w:t>660</w:t>
      </w:r>
      <w:r w:rsidR="00275E5B">
        <w:rPr>
          <w:rFonts w:ascii="TeleNeo Office" w:hAnsi="TeleNeo Office" w:cs="Arial"/>
          <w:b/>
          <w:sz w:val="28"/>
          <w:szCs w:val="28"/>
        </w:rPr>
        <w:t xml:space="preserve"> Glasfaser-Anschlüsse für </w:t>
      </w:r>
      <w:r>
        <w:rPr>
          <w:rFonts w:ascii="TeleNeo Office" w:hAnsi="TeleNeo Office" w:cs="Arial"/>
          <w:b/>
          <w:sz w:val="28"/>
          <w:szCs w:val="28"/>
        </w:rPr>
        <w:t>Großweil</w:t>
      </w:r>
    </w:p>
    <w:p w14:paraId="0D47D610" w14:textId="77777777" w:rsidR="00AB0F7C" w:rsidRDefault="00AB0F7C">
      <w:pPr>
        <w:spacing w:line="360" w:lineRule="auto"/>
        <w:rPr>
          <w:rFonts w:ascii="TeleNeo Office" w:hAnsi="TeleNeo Office" w:cs="Arial"/>
        </w:rPr>
      </w:pPr>
    </w:p>
    <w:p w14:paraId="17EBD438" w14:textId="77777777" w:rsidR="00AB0F7C" w:rsidRDefault="00275E5B">
      <w:pPr>
        <w:pStyle w:val="Listenabsatz"/>
        <w:numPr>
          <w:ilvl w:val="0"/>
          <w:numId w:val="12"/>
        </w:numPr>
        <w:spacing w:line="360" w:lineRule="auto"/>
        <w:ind w:left="357" w:hanging="357"/>
        <w:rPr>
          <w:rFonts w:ascii="TeleNeo Office" w:hAnsi="TeleNeo Office" w:cs="Arial"/>
        </w:rPr>
      </w:pPr>
      <w:r>
        <w:rPr>
          <w:rFonts w:ascii="TeleNeo Office" w:hAnsi="TeleNeo Office" w:cs="Arial"/>
        </w:rPr>
        <w:t>Geschwindigkeiten bis 1 Gigabit pro Sekunde (Gbit/s) möglich</w:t>
      </w:r>
    </w:p>
    <w:p w14:paraId="4D3928DB" w14:textId="77777777" w:rsidR="00AB0F7C" w:rsidRDefault="00275E5B">
      <w:pPr>
        <w:pStyle w:val="Listenabsatz"/>
        <w:numPr>
          <w:ilvl w:val="0"/>
          <w:numId w:val="12"/>
        </w:numPr>
        <w:spacing w:line="360" w:lineRule="auto"/>
        <w:ind w:left="357" w:hanging="357"/>
        <w:rPr>
          <w:rFonts w:ascii="TeleNeo Office" w:hAnsi="TeleNeo Office" w:cs="Arial"/>
        </w:rPr>
      </w:pPr>
      <w:r>
        <w:rPr>
          <w:rFonts w:ascii="TeleNeo Office" w:hAnsi="TeleNeo Office" w:cs="Arial"/>
        </w:rPr>
        <w:t xml:space="preserve">Hausanschluss sichern: </w:t>
      </w:r>
      <w:hyperlink r:id="rId10" w:history="1">
        <w:r>
          <w:rPr>
            <w:rStyle w:val="Hyperlink"/>
            <w:rFonts w:ascii="TeleNeo Office" w:hAnsi="TeleNeo Office" w:cs="Arial"/>
          </w:rPr>
          <w:t>www.telekom.de/glasfaser</w:t>
        </w:r>
      </w:hyperlink>
      <w:r>
        <w:rPr>
          <w:rFonts w:ascii="TeleNeo Office" w:hAnsi="TeleNeo Office" w:cs="Arial"/>
        </w:rPr>
        <w:t xml:space="preserve"> - registrieren</w:t>
      </w:r>
    </w:p>
    <w:p w14:paraId="70BF67BB" w14:textId="77777777" w:rsidR="00AB0F7C" w:rsidRDefault="00275E5B">
      <w:pPr>
        <w:spacing w:line="360" w:lineRule="auto"/>
        <w:rPr>
          <w:rFonts w:ascii="TeleNeo Office" w:hAnsi="TeleNeo Office" w:cs="Arial"/>
        </w:rPr>
      </w:pPr>
      <w:r>
        <w:rPr>
          <w:rFonts w:ascii="TeleNeo Office" w:hAnsi="TeleNeo Office" w:cs="Arial"/>
        </w:rPr>
        <w:t>_______________________________________________________________</w:t>
      </w:r>
    </w:p>
    <w:p w14:paraId="79FB59FB" w14:textId="77777777" w:rsidR="00AB0F7C" w:rsidRDefault="00AB0F7C">
      <w:pPr>
        <w:spacing w:line="360" w:lineRule="auto"/>
        <w:rPr>
          <w:rFonts w:ascii="TeleNeo Office" w:hAnsi="TeleNeo Office" w:cs="Arial"/>
        </w:rPr>
      </w:pPr>
    </w:p>
    <w:p w14:paraId="3AB7E580" w14:textId="12A653FE" w:rsidR="00AB0F7C" w:rsidRDefault="00275E5B">
      <w:pPr>
        <w:spacing w:line="360" w:lineRule="auto"/>
        <w:rPr>
          <w:rFonts w:ascii="TeleNeo Office" w:hAnsi="TeleNeo Office" w:cs="Arial"/>
        </w:rPr>
      </w:pPr>
      <w:r w:rsidRPr="00BA7FAF">
        <w:rPr>
          <w:rFonts w:ascii="TeleNeo Office" w:hAnsi="TeleNeo Office" w:cs="Arial"/>
        </w:rPr>
        <w:t xml:space="preserve">Die Telekom </w:t>
      </w:r>
      <w:r w:rsidR="00275D3D">
        <w:rPr>
          <w:rFonts w:ascii="TeleNeo Office" w:hAnsi="TeleNeo Office" w:cs="Arial"/>
        </w:rPr>
        <w:t>plant</w:t>
      </w:r>
      <w:r w:rsidRPr="00BA7FAF">
        <w:rPr>
          <w:rFonts w:ascii="TeleNeo Office" w:hAnsi="TeleNeo Office" w:cs="Arial"/>
        </w:rPr>
        <w:t xml:space="preserve"> eigenwirtschaftlich im Gebiet von </w:t>
      </w:r>
      <w:r w:rsidR="00C749FC">
        <w:rPr>
          <w:rFonts w:ascii="TeleNeo Office" w:hAnsi="TeleNeo Office" w:cs="Arial"/>
        </w:rPr>
        <w:t>Großweil</w:t>
      </w:r>
      <w:r w:rsidRPr="00BA7FAF">
        <w:rPr>
          <w:rFonts w:ascii="TeleNeo Office" w:hAnsi="TeleNeo Office" w:cs="Arial"/>
        </w:rPr>
        <w:t xml:space="preserve"> ein Glasfasernetz für </w:t>
      </w:r>
      <w:r w:rsidR="00275D3D">
        <w:rPr>
          <w:rFonts w:ascii="TeleNeo Office" w:hAnsi="TeleNeo Office" w:cs="Arial"/>
        </w:rPr>
        <w:t xml:space="preserve">660 </w:t>
      </w:r>
      <w:r w:rsidR="000F14C6" w:rsidRPr="00BA7FAF">
        <w:rPr>
          <w:rFonts w:ascii="TeleNeo Office" w:hAnsi="TeleNeo Office" w:cs="Arial"/>
        </w:rPr>
        <w:t xml:space="preserve">Gewerbetreibende </w:t>
      </w:r>
      <w:r w:rsidR="00FD724F" w:rsidRPr="00BA7FAF">
        <w:rPr>
          <w:rFonts w:ascii="TeleNeo Office" w:hAnsi="TeleNeo Office" w:cs="Arial"/>
        </w:rPr>
        <w:t xml:space="preserve">und Haushalte </w:t>
      </w:r>
      <w:r w:rsidR="00A065CC">
        <w:rPr>
          <w:rFonts w:ascii="TeleNeo Office" w:hAnsi="TeleNeo Office" w:cs="Arial"/>
        </w:rPr>
        <w:t>im Jahr 202</w:t>
      </w:r>
      <w:r w:rsidR="00C749FC">
        <w:rPr>
          <w:rFonts w:ascii="TeleNeo Office" w:hAnsi="TeleNeo Office" w:cs="Arial"/>
        </w:rPr>
        <w:t>8</w:t>
      </w:r>
      <w:r w:rsidRPr="00BA7FAF">
        <w:rPr>
          <w:rFonts w:ascii="TeleNeo Office" w:hAnsi="TeleNeo Office" w:cs="Arial"/>
        </w:rPr>
        <w:t xml:space="preserve"> aus</w:t>
      </w:r>
      <w:r w:rsidR="00094A96">
        <w:rPr>
          <w:rFonts w:ascii="TeleNeo Office" w:hAnsi="TeleNeo Office" w:cs="Arial"/>
        </w:rPr>
        <w:t>zu</w:t>
      </w:r>
      <w:r w:rsidRPr="00BA7FAF">
        <w:rPr>
          <w:rFonts w:ascii="TeleNeo Office" w:hAnsi="TeleNeo Office" w:cs="Arial"/>
        </w:rPr>
        <w:t>bauen</w:t>
      </w:r>
      <w:r w:rsidR="005275AD" w:rsidRPr="00BA7FAF">
        <w:rPr>
          <w:rFonts w:ascii="TeleNeo Office" w:hAnsi="TeleNeo Office" w:cs="Arial"/>
        </w:rPr>
        <w:t xml:space="preserve"> (siehe beiliegende</w:t>
      </w:r>
      <w:r w:rsidR="005275AD">
        <w:rPr>
          <w:rFonts w:ascii="TeleNeo Office" w:hAnsi="TeleNeo Office" w:cs="Arial"/>
        </w:rPr>
        <w:t xml:space="preserve"> Karten)</w:t>
      </w:r>
      <w:r w:rsidR="001F069E">
        <w:rPr>
          <w:rFonts w:ascii="TeleNeo Office" w:hAnsi="TeleNeo Office" w:cs="Arial"/>
        </w:rPr>
        <w:t xml:space="preserve">. </w:t>
      </w:r>
      <w:r>
        <w:rPr>
          <w:rFonts w:ascii="TeleNeo Office" w:hAnsi="TeleNeo Office" w:cs="Arial"/>
        </w:rPr>
        <w:t>Das neue Netz ermöglicht Bandbreiten bis zu 1 Gigabit pro Sekunde (Gbit/s). Es ist so leistungsstark, dass Arbeiten und Lernen zuhause, Video-Konferenzen, Surfen und Streamen gleichzeitig möglich sind.</w:t>
      </w:r>
    </w:p>
    <w:p w14:paraId="3785B430" w14:textId="77777777" w:rsidR="00EE2435" w:rsidRDefault="00EE2435">
      <w:pPr>
        <w:spacing w:line="360" w:lineRule="auto"/>
        <w:rPr>
          <w:rFonts w:ascii="TeleNeo Office" w:hAnsi="TeleNeo Office" w:cs="Arial"/>
        </w:rPr>
      </w:pPr>
    </w:p>
    <w:p w14:paraId="5A522FA3" w14:textId="77777777" w:rsidR="00CA472D" w:rsidRDefault="00CA472D" w:rsidP="00CA472D">
      <w:pPr>
        <w:spacing w:line="360" w:lineRule="auto"/>
        <w:rPr>
          <w:rFonts w:ascii="TeleNeo Office" w:hAnsi="TeleNeo Office" w:cs="Arial"/>
        </w:rPr>
      </w:pPr>
      <w:r>
        <w:rPr>
          <w:rFonts w:ascii="TeleNeo Office" w:hAnsi="TeleNeo Office" w:cs="Arial"/>
        </w:rPr>
        <w:t>Hierzu wurde eine Gemeinsame Erklärung gezeichnet.</w:t>
      </w:r>
    </w:p>
    <w:p w14:paraId="0F63D3CC" w14:textId="77777777" w:rsidR="00310E8C" w:rsidRPr="005A560D" w:rsidRDefault="00310E8C" w:rsidP="00310E8C">
      <w:pPr>
        <w:spacing w:line="360" w:lineRule="auto"/>
        <w:rPr>
          <w:rFonts w:ascii="TeleNeo Office" w:hAnsi="TeleNeo Office" w:cs="Arial"/>
        </w:rPr>
      </w:pPr>
    </w:p>
    <w:p w14:paraId="13E0D1FE" w14:textId="5036C523" w:rsidR="00AB0F7C" w:rsidRDefault="00310E8C">
      <w:pPr>
        <w:spacing w:line="360" w:lineRule="auto"/>
        <w:rPr>
          <w:rFonts w:ascii="TeleNeo Office" w:hAnsi="TeleNeo Office" w:cs="Arial"/>
        </w:rPr>
      </w:pPr>
      <w:r w:rsidRPr="006857BB">
        <w:rPr>
          <w:rFonts w:ascii="TeleNeo Office" w:hAnsi="TeleNeo Office" w:cs="Arial"/>
        </w:rPr>
        <w:t xml:space="preserve">Bürgermeister </w:t>
      </w:r>
      <w:r w:rsidR="00730838">
        <w:rPr>
          <w:rFonts w:ascii="TeleNeo Office" w:hAnsi="TeleNeo Office" w:cs="Arial"/>
        </w:rPr>
        <w:t>Frank Bauer</w:t>
      </w:r>
      <w:r w:rsidR="00A065CC" w:rsidRPr="006857BB">
        <w:rPr>
          <w:rFonts w:ascii="TeleNeo Office" w:hAnsi="TeleNeo Office" w:cs="Arial"/>
        </w:rPr>
        <w:t xml:space="preserve"> </w:t>
      </w:r>
      <w:r w:rsidRPr="006857BB">
        <w:rPr>
          <w:rFonts w:ascii="TeleNeo Office" w:hAnsi="TeleNeo Office" w:cs="Arial"/>
        </w:rPr>
        <w:t xml:space="preserve">zeigt sich erfreut über die Investition der Telekom und hebt die Bedeutung von schnellen und stabilen Internetverbindungen hervor: </w:t>
      </w:r>
      <w:r w:rsidR="00B20AB4" w:rsidRPr="006857BB">
        <w:rPr>
          <w:rFonts w:ascii="TeleNeo Office" w:hAnsi="TeleNeo Office" w:cs="Arial"/>
        </w:rPr>
        <w:t>„Glasfaser ist die Technologie, die die zukünftig notwendigen Datenmengen transportieren kann.</w:t>
      </w:r>
    </w:p>
    <w:p w14:paraId="3B8E8A2E" w14:textId="77777777" w:rsidR="003C02F8" w:rsidRDefault="003C02F8">
      <w:pPr>
        <w:spacing w:line="360" w:lineRule="auto"/>
        <w:rPr>
          <w:rFonts w:ascii="TeleNeo Office" w:hAnsi="TeleNeo Office" w:cs="Arial"/>
        </w:rPr>
      </w:pPr>
    </w:p>
    <w:p w14:paraId="32E4B625" w14:textId="686D0506" w:rsidR="00AB0F7C" w:rsidRDefault="00845067">
      <w:pPr>
        <w:spacing w:line="360" w:lineRule="auto"/>
        <w:rPr>
          <w:rFonts w:ascii="TeleNeo Office" w:hAnsi="TeleNeo Office" w:cs="Arial"/>
        </w:rPr>
      </w:pPr>
      <w:r>
        <w:rPr>
          <w:rFonts w:ascii="TeleNeo Office" w:hAnsi="TeleNeo Office" w:cs="Arial"/>
        </w:rPr>
        <w:t xml:space="preserve">Die Anwohner*innen im Ausbaugebiet von </w:t>
      </w:r>
      <w:r w:rsidR="00C749FC">
        <w:rPr>
          <w:rFonts w:ascii="TeleNeo Office" w:hAnsi="TeleNeo Office" w:cs="Arial"/>
        </w:rPr>
        <w:t>Großweil</w:t>
      </w:r>
      <w:r>
        <w:rPr>
          <w:rFonts w:ascii="TeleNeo Office" w:hAnsi="TeleNeo Office" w:cs="Arial"/>
        </w:rPr>
        <w:t xml:space="preserve"> haben jetzt die Chance auf einen Glasfaseranschluss. Ein ganz wichtiger Punkt dabei: Er kommt nicht von allein. Dafür braucht die Telekom das Einverständnis der Eigentümer*innen. Denn um den Glasfaseranschluss zu legen, muss die Telekom privaten Grund betreten.</w:t>
      </w:r>
    </w:p>
    <w:p w14:paraId="0B2C7E1D" w14:textId="77777777" w:rsidR="00AB0F7C" w:rsidRDefault="00AB0F7C">
      <w:pPr>
        <w:spacing w:line="360" w:lineRule="auto"/>
        <w:rPr>
          <w:rFonts w:ascii="TeleNeo Office" w:hAnsi="TeleNeo Office" w:cs="Arial"/>
        </w:rPr>
      </w:pPr>
    </w:p>
    <w:p w14:paraId="44EEDBC0" w14:textId="3167904B" w:rsidR="00AB0F7C" w:rsidRDefault="00275E5B">
      <w:pPr>
        <w:spacing w:line="360" w:lineRule="auto"/>
        <w:rPr>
          <w:rFonts w:ascii="TeleNeo Office" w:hAnsi="TeleNeo Office" w:cs="Arial"/>
        </w:rPr>
      </w:pPr>
      <w:r>
        <w:rPr>
          <w:rFonts w:ascii="TeleNeo Office" w:hAnsi="TeleNeo Office" w:cs="Arial"/>
        </w:rPr>
        <w:t xml:space="preserve">Unter </w:t>
      </w:r>
      <w:hyperlink r:id="rId11" w:history="1">
        <w:r>
          <w:rPr>
            <w:rStyle w:val="Hyperlink"/>
            <w:rFonts w:ascii="TeleNeo Office" w:hAnsi="TeleNeo Office" w:cs="Arial"/>
          </w:rPr>
          <w:t>www.telekom.de/glasfaser</w:t>
        </w:r>
      </w:hyperlink>
      <w:r>
        <w:rPr>
          <w:rFonts w:ascii="TeleNeo Office" w:hAnsi="TeleNeo Office" w:cs="Arial"/>
        </w:rPr>
        <w:t xml:space="preserve"> nach Eingabe der jeweiligen Adresse und nachfolgender Auswahl „Jetzt registrieren“ können sich alle Bürgerinnen und Bürger bereits jetzt als Interessent*innen für den Glasfaserausbau registrieren. </w:t>
      </w:r>
      <w:r w:rsidR="00A73385">
        <w:rPr>
          <w:rFonts w:ascii="TeleNeo Office" w:hAnsi="TeleNeo Office" w:cs="Arial"/>
        </w:rPr>
        <w:t xml:space="preserve">Zudem </w:t>
      </w:r>
      <w:r w:rsidR="002F16B3" w:rsidRPr="002F16B3">
        <w:rPr>
          <w:rFonts w:ascii="TeleNeo Office" w:hAnsi="TeleNeo Office" w:cs="Arial"/>
        </w:rPr>
        <w:t xml:space="preserve">kann auch schon eine Genehmigung für die Hauszuführung (HTN) erteilt werden. Details werden </w:t>
      </w:r>
      <w:r w:rsidR="00F370E1">
        <w:rPr>
          <w:rFonts w:ascii="TeleNeo Office" w:hAnsi="TeleNeo Office" w:cs="Arial"/>
        </w:rPr>
        <w:t xml:space="preserve">dann </w:t>
      </w:r>
      <w:r w:rsidR="002F16B3" w:rsidRPr="002F16B3">
        <w:rPr>
          <w:rFonts w:ascii="TeleNeo Office" w:hAnsi="TeleNeo Office" w:cs="Arial"/>
        </w:rPr>
        <w:t xml:space="preserve">beim Baustart </w:t>
      </w:r>
      <w:r w:rsidR="002F16B3" w:rsidRPr="002F16B3">
        <w:rPr>
          <w:rFonts w:ascii="TeleNeo Office" w:hAnsi="TeleNeo Office" w:cs="Arial"/>
        </w:rPr>
        <w:lastRenderedPageBreak/>
        <w:t xml:space="preserve">besprochen. </w:t>
      </w:r>
      <w:r>
        <w:rPr>
          <w:rFonts w:ascii="TeleNeo Office" w:hAnsi="TeleNeo Office" w:cs="Arial"/>
        </w:rPr>
        <w:t>Zusätzlich wird auf dieser Seite mit vielen detaillierten Informationen „Glasfaser einfach</w:t>
      </w:r>
      <w:r w:rsidR="009543DE">
        <w:rPr>
          <w:rFonts w:ascii="TeleNeo Office" w:hAnsi="TeleNeo Office" w:cs="Arial"/>
        </w:rPr>
        <w:t>“</w:t>
      </w:r>
      <w:r>
        <w:rPr>
          <w:rFonts w:ascii="TeleNeo Office" w:hAnsi="TeleNeo Office" w:cs="Arial"/>
        </w:rPr>
        <w:t xml:space="preserve"> erklärt.</w:t>
      </w:r>
    </w:p>
    <w:p w14:paraId="1A713DF4" w14:textId="77777777" w:rsidR="00AB0F7C" w:rsidRDefault="00AB0F7C">
      <w:pPr>
        <w:spacing w:line="360" w:lineRule="auto"/>
        <w:rPr>
          <w:rFonts w:ascii="TeleNeo Office" w:hAnsi="TeleNeo Office" w:cs="Arial"/>
        </w:rPr>
      </w:pPr>
    </w:p>
    <w:p w14:paraId="04E411EE" w14:textId="77777777" w:rsidR="00275E5B" w:rsidRDefault="00275E5B" w:rsidP="00275E5B">
      <w:pPr>
        <w:spacing w:line="360" w:lineRule="auto"/>
        <w:rPr>
          <w:rFonts w:ascii="TeleNeo Office" w:hAnsi="TeleNeo Office" w:cs="Arial"/>
        </w:rPr>
      </w:pPr>
      <w:r>
        <w:rPr>
          <w:rFonts w:ascii="TeleNeo Office" w:hAnsi="TeleNeo Office" w:cs="Arial"/>
        </w:rPr>
        <w:t xml:space="preserve">Über den Zeitpunkt, zu dem die </w:t>
      </w:r>
      <w:r w:rsidRPr="003C01C6">
        <w:rPr>
          <w:rFonts w:ascii="TeleNeo Office" w:hAnsi="TeleNeo Office" w:cs="Arial"/>
        </w:rPr>
        <w:t xml:space="preserve">Anwohner*innen </w:t>
      </w:r>
      <w:r>
        <w:rPr>
          <w:rFonts w:ascii="TeleNeo Office" w:hAnsi="TeleNeo Office" w:cs="Arial"/>
        </w:rPr>
        <w:t xml:space="preserve">sowohl den kostenfreien Glasfaserhausanschluss als auch gegebenenfalls bereits ein Wunschprodukt beauftragen können, wird die </w:t>
      </w:r>
      <w:r w:rsidRPr="003C01C6">
        <w:rPr>
          <w:rFonts w:ascii="TeleNeo Office" w:hAnsi="TeleNeo Office" w:cs="Arial"/>
        </w:rPr>
        <w:t>Telekom</w:t>
      </w:r>
      <w:r>
        <w:rPr>
          <w:rFonts w:ascii="TeleNeo Office" w:hAnsi="TeleNeo Office" w:cs="Arial"/>
        </w:rPr>
        <w:t xml:space="preserve"> </w:t>
      </w:r>
      <w:r w:rsidRPr="003C01C6">
        <w:rPr>
          <w:rFonts w:ascii="TeleNeo Office" w:hAnsi="TeleNeo Office" w:cs="Arial"/>
        </w:rPr>
        <w:t>rechtzeitig informieren.</w:t>
      </w:r>
    </w:p>
    <w:p w14:paraId="2C236805" w14:textId="77777777" w:rsidR="00AB0F7C" w:rsidRDefault="00AB0F7C">
      <w:pPr>
        <w:spacing w:line="360" w:lineRule="auto"/>
        <w:rPr>
          <w:rFonts w:ascii="TeleNeo Office" w:hAnsi="TeleNeo Office" w:cs="Arial"/>
        </w:rPr>
      </w:pPr>
    </w:p>
    <w:p w14:paraId="655A561D" w14:textId="77777777" w:rsidR="00AB0F7C" w:rsidRDefault="00275E5B">
      <w:pPr>
        <w:spacing w:line="360" w:lineRule="auto"/>
        <w:rPr>
          <w:rFonts w:ascii="TeleNeo Office" w:hAnsi="TeleNeo Office" w:cs="Arial"/>
        </w:rPr>
      </w:pPr>
      <w:r>
        <w:rPr>
          <w:rFonts w:ascii="TeleNeo Office" w:hAnsi="TeleNeo Office" w:cs="Arial"/>
        </w:rPr>
        <w:t>Mehr Informationen zur Verfügbarkeit und den Tarifen der Telekom:</w:t>
      </w:r>
    </w:p>
    <w:p w14:paraId="55A68F9E" w14:textId="77777777" w:rsidR="00AB0F7C" w:rsidRDefault="00AB0F7C">
      <w:pPr>
        <w:spacing w:line="360" w:lineRule="auto"/>
        <w:rPr>
          <w:rFonts w:ascii="TeleNeo Office" w:hAnsi="TeleNeo Office" w:cs="Arial"/>
        </w:rPr>
      </w:pPr>
    </w:p>
    <w:p w14:paraId="3E03B52C" w14:textId="77777777" w:rsidR="00312522" w:rsidRDefault="007A1410" w:rsidP="00312522">
      <w:pPr>
        <w:numPr>
          <w:ilvl w:val="0"/>
          <w:numId w:val="16"/>
        </w:numPr>
        <w:spacing w:line="360" w:lineRule="auto"/>
        <w:rPr>
          <w:rFonts w:ascii="TeleNeo Office" w:hAnsi="TeleNeo Office" w:cs="Arial"/>
        </w:rPr>
      </w:pPr>
      <w:hyperlink r:id="rId12" w:history="1">
        <w:r w:rsidR="00312522">
          <w:rPr>
            <w:rStyle w:val="Hyperlink"/>
            <w:rFonts w:ascii="TeleNeo Office" w:hAnsi="TeleNeo Office"/>
          </w:rPr>
          <w:t>www.telekom.de/glasfaser</w:t>
        </w:r>
      </w:hyperlink>
      <w:r w:rsidR="00312522">
        <w:rPr>
          <w:rFonts w:ascii="TeleNeo Office" w:hAnsi="TeleNeo Office"/>
        </w:rPr>
        <w:t xml:space="preserve"> </w:t>
      </w:r>
    </w:p>
    <w:p w14:paraId="2F4A3838" w14:textId="77777777" w:rsidR="00312522" w:rsidRDefault="007A1410" w:rsidP="00312522">
      <w:pPr>
        <w:numPr>
          <w:ilvl w:val="0"/>
          <w:numId w:val="16"/>
        </w:numPr>
        <w:spacing w:line="360" w:lineRule="auto"/>
        <w:rPr>
          <w:rFonts w:ascii="TeleNeo Office" w:hAnsi="TeleNeo Office" w:cs="Arial"/>
        </w:rPr>
      </w:pPr>
      <w:hyperlink r:id="rId13" w:history="1">
        <w:r w:rsidR="00312522">
          <w:rPr>
            <w:rStyle w:val="Hyperlink"/>
            <w:rFonts w:ascii="TeleNeo Office" w:hAnsi="TeleNeo Office" w:cs="Arial"/>
          </w:rPr>
          <w:t>www.telekom.de/telekom-shops</w:t>
        </w:r>
      </w:hyperlink>
      <w:r w:rsidR="00312522">
        <w:rPr>
          <w:rFonts w:ascii="TeleNeo Office" w:hAnsi="TeleNeo Office" w:cs="Arial"/>
        </w:rPr>
        <w:t xml:space="preserve"> </w:t>
      </w:r>
    </w:p>
    <w:p w14:paraId="4D5B9103" w14:textId="77777777" w:rsidR="00312522" w:rsidRDefault="00312522" w:rsidP="00312522">
      <w:pPr>
        <w:numPr>
          <w:ilvl w:val="0"/>
          <w:numId w:val="16"/>
        </w:numPr>
        <w:spacing w:line="360" w:lineRule="auto"/>
        <w:rPr>
          <w:rFonts w:ascii="TeleNeo Office" w:hAnsi="TeleNeo Office" w:cs="Arial"/>
        </w:rPr>
      </w:pPr>
      <w:r>
        <w:rPr>
          <w:rFonts w:ascii="TeleNeo Office" w:hAnsi="TeleNeo Office" w:cs="Arial"/>
        </w:rPr>
        <w:t>kostenfreie Hotline unter 0800 2266100</w:t>
      </w:r>
    </w:p>
    <w:p w14:paraId="29A7A270" w14:textId="77777777" w:rsidR="00AB0F7C" w:rsidRDefault="00AB0F7C">
      <w:pPr>
        <w:rPr>
          <w:rFonts w:ascii="TeleNeo Office" w:hAnsi="TeleNeo Office" w:cs="Arial"/>
          <w:b/>
        </w:rPr>
      </w:pPr>
    </w:p>
    <w:p w14:paraId="1F0F60F5" w14:textId="77777777" w:rsidR="00AB0F7C" w:rsidRDefault="00AB0F7C">
      <w:pPr>
        <w:rPr>
          <w:rFonts w:ascii="TeleNeo Office" w:hAnsi="TeleNeo Office" w:cs="Arial"/>
          <w:b/>
        </w:rPr>
      </w:pPr>
    </w:p>
    <w:p w14:paraId="2C07484F" w14:textId="77777777" w:rsidR="00AB0F7C" w:rsidRDefault="00275E5B">
      <w:pPr>
        <w:rPr>
          <w:rFonts w:ascii="TeleNeo Office" w:hAnsi="TeleNeo Office" w:cs="Arial"/>
          <w:b/>
        </w:rPr>
      </w:pPr>
      <w:r>
        <w:rPr>
          <w:rFonts w:ascii="TeleNeo Office" w:hAnsi="TeleNeo Office" w:cs="Arial"/>
          <w:b/>
        </w:rPr>
        <w:t>Deutsche Telekom AG</w:t>
      </w:r>
    </w:p>
    <w:p w14:paraId="2E6DC61B" w14:textId="77777777" w:rsidR="00AB0F7C" w:rsidRDefault="00275E5B">
      <w:pPr>
        <w:rPr>
          <w:rFonts w:ascii="TeleNeo Office" w:hAnsi="TeleNeo Office" w:cs="Arial"/>
        </w:rPr>
      </w:pPr>
      <w:r>
        <w:rPr>
          <w:rFonts w:ascii="TeleNeo Office" w:hAnsi="TeleNeo Office" w:cs="Arial"/>
        </w:rPr>
        <w:t>Corporate Communications</w:t>
      </w:r>
    </w:p>
    <w:p w14:paraId="4455D79E" w14:textId="77777777" w:rsidR="00AB0F7C" w:rsidRDefault="00275E5B">
      <w:pPr>
        <w:rPr>
          <w:rFonts w:ascii="TeleNeo Office" w:hAnsi="TeleNeo Office" w:cs="Arial"/>
        </w:rPr>
      </w:pPr>
      <w:r>
        <w:rPr>
          <w:rFonts w:ascii="TeleNeo Office" w:hAnsi="TeleNeo Office" w:cs="Arial"/>
        </w:rPr>
        <w:t>Dr. Markus Jodl, Pressesprecher</w:t>
      </w:r>
    </w:p>
    <w:p w14:paraId="2C3DB220" w14:textId="77777777" w:rsidR="00AB0F7C" w:rsidRDefault="00AB0F7C">
      <w:pPr>
        <w:rPr>
          <w:rFonts w:ascii="TeleNeo Office" w:hAnsi="TeleNeo Office" w:cs="Arial"/>
        </w:rPr>
      </w:pPr>
    </w:p>
    <w:p w14:paraId="55E7346A" w14:textId="77777777" w:rsidR="00AB0F7C" w:rsidRDefault="00275E5B">
      <w:pPr>
        <w:rPr>
          <w:rFonts w:ascii="TeleNeo Office" w:hAnsi="TeleNeo Office" w:cs="Arial"/>
        </w:rPr>
      </w:pPr>
      <w:r>
        <w:rPr>
          <w:rFonts w:ascii="TeleNeo Office" w:hAnsi="TeleNeo Office" w:cs="Arial"/>
          <w:b/>
        </w:rPr>
        <w:t>Tel.:</w:t>
      </w:r>
      <w:r>
        <w:rPr>
          <w:rFonts w:ascii="TeleNeo Office" w:hAnsi="TeleNeo Office" w:cs="Arial"/>
        </w:rPr>
        <w:t xml:space="preserve"> 0228 181 – 49494</w:t>
      </w:r>
    </w:p>
    <w:p w14:paraId="21D2A897" w14:textId="77777777" w:rsidR="00AB0F7C" w:rsidRDefault="00275E5B">
      <w:pPr>
        <w:rPr>
          <w:rFonts w:ascii="TeleNeo Office" w:hAnsi="TeleNeo Office" w:cs="Arial"/>
        </w:rPr>
      </w:pPr>
      <w:r>
        <w:rPr>
          <w:rFonts w:ascii="TeleNeo Office" w:hAnsi="TeleNeo Office" w:cs="Arial"/>
          <w:b/>
        </w:rPr>
        <w:t xml:space="preserve">E-Mail: </w:t>
      </w:r>
      <w:hyperlink r:id="rId14" w:history="1">
        <w:r>
          <w:rPr>
            <w:rStyle w:val="Hyperlink"/>
            <w:rFonts w:ascii="TeleNeo Office" w:hAnsi="TeleNeo Office" w:cs="Arial"/>
          </w:rPr>
          <w:t>medien@telekom.de</w:t>
        </w:r>
      </w:hyperlink>
    </w:p>
    <w:p w14:paraId="299A79C8" w14:textId="77777777" w:rsidR="00AB0F7C" w:rsidRDefault="00AB0F7C">
      <w:pPr>
        <w:rPr>
          <w:rFonts w:ascii="TeleNeo Office" w:hAnsi="TeleNeo Office" w:cs="Arial"/>
        </w:rPr>
      </w:pPr>
    </w:p>
    <w:p w14:paraId="263EA7BA" w14:textId="77777777" w:rsidR="00AB0F7C" w:rsidRDefault="00275E5B">
      <w:pPr>
        <w:rPr>
          <w:rFonts w:ascii="TeleNeo Office" w:hAnsi="TeleNeo Office" w:cs="Arial"/>
        </w:rPr>
      </w:pPr>
      <w:r>
        <w:rPr>
          <w:rFonts w:ascii="TeleNeo Office" w:hAnsi="TeleNeo Office" w:cs="Arial"/>
        </w:rPr>
        <w:t>Weitere Informationen für Medienvertreter*innen:</w:t>
      </w:r>
    </w:p>
    <w:p w14:paraId="4CB55BA4" w14:textId="77777777" w:rsidR="00AB0F7C" w:rsidRDefault="007A1410">
      <w:pPr>
        <w:rPr>
          <w:rFonts w:ascii="TeleNeo Office" w:hAnsi="TeleNeo Office" w:cs="Arial"/>
        </w:rPr>
      </w:pPr>
      <w:hyperlink r:id="rId15" w:history="1">
        <w:r w:rsidR="00275E5B">
          <w:rPr>
            <w:rStyle w:val="Hyperlink"/>
            <w:rFonts w:ascii="TeleNeo Office" w:hAnsi="TeleNeo Office" w:cs="Arial"/>
          </w:rPr>
          <w:t>www.telekom.com/medien</w:t>
        </w:r>
      </w:hyperlink>
      <w:r w:rsidR="00275E5B">
        <w:rPr>
          <w:rFonts w:ascii="TeleNeo Office" w:hAnsi="TeleNeo Office" w:cs="Arial"/>
        </w:rPr>
        <w:t xml:space="preserve"> </w:t>
      </w:r>
    </w:p>
    <w:p w14:paraId="648990F2" w14:textId="77777777" w:rsidR="00AB0F7C" w:rsidRDefault="007A1410">
      <w:pPr>
        <w:rPr>
          <w:rFonts w:ascii="TeleNeo Office" w:hAnsi="TeleNeo Office" w:cs="Arial"/>
        </w:rPr>
      </w:pPr>
      <w:hyperlink r:id="rId16" w:history="1">
        <w:r w:rsidR="00275E5B">
          <w:rPr>
            <w:rStyle w:val="Hyperlink"/>
            <w:rFonts w:ascii="TeleNeo Office" w:hAnsi="TeleNeo Office" w:cs="Arial"/>
          </w:rPr>
          <w:t>www.telekom.com/fotos</w:t>
        </w:r>
      </w:hyperlink>
      <w:r w:rsidR="00275E5B">
        <w:rPr>
          <w:rFonts w:ascii="TeleNeo Office" w:hAnsi="TeleNeo Office" w:cs="Arial"/>
        </w:rPr>
        <w:t xml:space="preserve"> </w:t>
      </w:r>
    </w:p>
    <w:p w14:paraId="0C8A831C" w14:textId="77777777" w:rsidR="00AB0F7C" w:rsidRDefault="007A1410">
      <w:pPr>
        <w:rPr>
          <w:rFonts w:ascii="TeleNeo Office" w:hAnsi="TeleNeo Office" w:cs="Arial"/>
        </w:rPr>
      </w:pPr>
      <w:hyperlink r:id="rId17" w:history="1">
        <w:r w:rsidR="00275E5B">
          <w:rPr>
            <w:rStyle w:val="Hyperlink"/>
            <w:rFonts w:ascii="TeleNeo Office" w:hAnsi="TeleNeo Office" w:cs="Arial"/>
          </w:rPr>
          <w:t>www.twitter.com/deutschetelekom</w:t>
        </w:r>
      </w:hyperlink>
      <w:r w:rsidR="00275E5B">
        <w:rPr>
          <w:rFonts w:ascii="TeleNeo Office" w:hAnsi="TeleNeo Office" w:cs="Arial"/>
        </w:rPr>
        <w:t xml:space="preserve"> </w:t>
      </w:r>
    </w:p>
    <w:p w14:paraId="38D491EE" w14:textId="77777777" w:rsidR="00AB0F7C" w:rsidRDefault="007A1410">
      <w:pPr>
        <w:rPr>
          <w:rFonts w:ascii="TeleNeo Office" w:hAnsi="TeleNeo Office" w:cs="Arial"/>
        </w:rPr>
      </w:pPr>
      <w:hyperlink r:id="rId18" w:history="1">
        <w:r w:rsidR="00275E5B">
          <w:rPr>
            <w:rStyle w:val="Hyperlink"/>
            <w:rFonts w:ascii="TeleNeo Office" w:hAnsi="TeleNeo Office" w:cs="Arial"/>
          </w:rPr>
          <w:t>www.facebook.com/deutschetelekom</w:t>
        </w:r>
      </w:hyperlink>
      <w:r w:rsidR="00275E5B">
        <w:rPr>
          <w:rFonts w:ascii="TeleNeo Office" w:hAnsi="TeleNeo Office" w:cs="Arial"/>
        </w:rPr>
        <w:t xml:space="preserve"> </w:t>
      </w:r>
    </w:p>
    <w:p w14:paraId="4DEF193F" w14:textId="77777777" w:rsidR="00AB0F7C" w:rsidRDefault="007A1410">
      <w:pPr>
        <w:rPr>
          <w:rFonts w:ascii="TeleNeo Office" w:hAnsi="TeleNeo Office" w:cs="Arial"/>
        </w:rPr>
      </w:pPr>
      <w:hyperlink r:id="rId19" w:history="1">
        <w:r w:rsidR="00275E5B">
          <w:rPr>
            <w:rStyle w:val="Hyperlink"/>
            <w:rFonts w:ascii="TeleNeo Office" w:hAnsi="TeleNeo Office" w:cs="Arial"/>
          </w:rPr>
          <w:t>www.telekom.com/blog</w:t>
        </w:r>
      </w:hyperlink>
      <w:r w:rsidR="00275E5B">
        <w:rPr>
          <w:rFonts w:ascii="TeleNeo Office" w:hAnsi="TeleNeo Office" w:cs="Arial"/>
        </w:rPr>
        <w:t xml:space="preserve"> </w:t>
      </w:r>
    </w:p>
    <w:p w14:paraId="68A87228" w14:textId="77777777" w:rsidR="00AB0F7C" w:rsidRDefault="007A1410">
      <w:pPr>
        <w:rPr>
          <w:rFonts w:ascii="TeleNeo Office" w:hAnsi="TeleNeo Office" w:cs="Arial"/>
        </w:rPr>
      </w:pPr>
      <w:hyperlink r:id="rId20" w:history="1">
        <w:r w:rsidR="00275E5B">
          <w:rPr>
            <w:rStyle w:val="Hyperlink"/>
            <w:rFonts w:ascii="TeleNeo Office" w:hAnsi="TeleNeo Office" w:cs="Arial"/>
          </w:rPr>
          <w:t>www.youtube.com/deutschetelekom</w:t>
        </w:r>
      </w:hyperlink>
      <w:r w:rsidR="00275E5B">
        <w:rPr>
          <w:rFonts w:ascii="TeleNeo Office" w:hAnsi="TeleNeo Office" w:cs="Arial"/>
        </w:rPr>
        <w:t xml:space="preserve"> </w:t>
      </w:r>
    </w:p>
    <w:p w14:paraId="2130546E" w14:textId="77777777" w:rsidR="00AB0F7C" w:rsidRDefault="007A1410">
      <w:pPr>
        <w:rPr>
          <w:rFonts w:ascii="TeleNeo Office" w:hAnsi="TeleNeo Office" w:cs="Arial"/>
        </w:rPr>
      </w:pPr>
      <w:hyperlink r:id="rId21" w:history="1">
        <w:r w:rsidR="00275E5B">
          <w:rPr>
            <w:rStyle w:val="Hyperlink"/>
            <w:rFonts w:ascii="TeleNeo Office" w:hAnsi="TeleNeo Office" w:cs="Arial"/>
          </w:rPr>
          <w:t>www.instagram.com/deutschetelekom</w:t>
        </w:r>
      </w:hyperlink>
      <w:r w:rsidR="00275E5B">
        <w:rPr>
          <w:rFonts w:ascii="TeleNeo Office" w:hAnsi="TeleNeo Office" w:cs="Arial"/>
        </w:rPr>
        <w:t xml:space="preserve"> </w:t>
      </w:r>
    </w:p>
    <w:p w14:paraId="5623C904" w14:textId="77777777" w:rsidR="00AB0F7C" w:rsidRDefault="00AB0F7C">
      <w:pPr>
        <w:rPr>
          <w:rFonts w:ascii="TeleNeo Office" w:hAnsi="TeleNeo Office" w:cs="Arial"/>
          <w:b/>
          <w:sz w:val="20"/>
          <w:szCs w:val="20"/>
        </w:rPr>
      </w:pPr>
    </w:p>
    <w:p w14:paraId="35E37C1D" w14:textId="77777777" w:rsidR="00AB0F7C" w:rsidRDefault="00275E5B">
      <w:pPr>
        <w:rPr>
          <w:rFonts w:ascii="TeleNeo Office" w:hAnsi="TeleNeo Office"/>
        </w:rPr>
      </w:pPr>
      <w:r>
        <w:rPr>
          <w:rFonts w:ascii="TeleNeo Office" w:hAnsi="TeleNeo Office" w:cs="Arial"/>
          <w:b/>
          <w:bCs/>
        </w:rPr>
        <w:t>Über die Deutsche Telekom</w:t>
      </w:r>
      <w:r>
        <w:rPr>
          <w:rFonts w:ascii="TeleNeo Office" w:hAnsi="TeleNeo Office" w:cs="Arial"/>
        </w:rPr>
        <w:t xml:space="preserve">: </w:t>
      </w:r>
      <w:hyperlink r:id="rId22" w:history="1">
        <w:r>
          <w:rPr>
            <w:rStyle w:val="Hyperlink"/>
            <w:rFonts w:ascii="TeleNeo Office" w:hAnsi="TeleNeo Office" w:cs="Arial"/>
          </w:rPr>
          <w:t>https://www.telekom.com/konzernprofil</w:t>
        </w:r>
      </w:hyperlink>
    </w:p>
    <w:sectPr w:rsidR="00AB0F7C">
      <w:headerReference w:type="default" r:id="rId23"/>
      <w:footerReference w:type="default" r:id="rId24"/>
      <w:pgSz w:w="11906" w:h="16838" w:code="9"/>
      <w:pgMar w:top="1985" w:right="1418" w:bottom="1418" w:left="1418" w:header="59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7C644" w14:textId="77777777" w:rsidR="002E022A" w:rsidRDefault="002E022A">
      <w:r>
        <w:separator/>
      </w:r>
    </w:p>
  </w:endnote>
  <w:endnote w:type="continuationSeparator" w:id="0">
    <w:p w14:paraId="289F38AB" w14:textId="77777777" w:rsidR="002E022A" w:rsidRDefault="002E022A">
      <w:r>
        <w:continuationSeparator/>
      </w:r>
    </w:p>
  </w:endnote>
  <w:endnote w:type="continuationNotice" w:id="1">
    <w:p w14:paraId="63E7A54B" w14:textId="77777777" w:rsidR="002E022A" w:rsidRDefault="002E02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leNeo Office">
    <w:panose1 w:val="020B0504040202090203"/>
    <w:charset w:val="00"/>
    <w:family w:val="swiss"/>
    <w:pitch w:val="variable"/>
    <w:sig w:usb0="00000287" w:usb1="00000001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eleNeo Office ExtraBold">
    <w:altName w:val="Calibri"/>
    <w:panose1 w:val="020B0A04040202090203"/>
    <w:charset w:val="00"/>
    <w:family w:val="swiss"/>
    <w:pitch w:val="variable"/>
    <w:sig w:usb0="00000287" w:usb1="00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8AAD" w14:textId="77777777" w:rsidR="00AB0F7C" w:rsidRDefault="00275E5B">
    <w:pPr>
      <w:pStyle w:val="Fuzeile"/>
      <w:jc w:val="center"/>
      <w:rPr>
        <w:rFonts w:ascii="TeleNeo Office" w:hAnsi="TeleNeo Office" w:cs="Arial"/>
        <w:sz w:val="20"/>
        <w:szCs w:val="20"/>
      </w:rPr>
    </w:pPr>
    <w:r>
      <w:rPr>
        <w:rFonts w:ascii="TeleNeo Office" w:hAnsi="TeleNeo Office" w:cs="Arial"/>
        <w:sz w:val="20"/>
        <w:szCs w:val="20"/>
      </w:rPr>
      <w:t xml:space="preserve">Seite </w:t>
    </w:r>
    <w:r>
      <w:rPr>
        <w:rStyle w:val="Seitenzahl"/>
        <w:rFonts w:ascii="TeleNeo Office" w:hAnsi="TeleNeo Office" w:cs="Arial"/>
        <w:sz w:val="20"/>
        <w:szCs w:val="20"/>
      </w:rPr>
      <w:fldChar w:fldCharType="begin"/>
    </w:r>
    <w:r>
      <w:rPr>
        <w:rStyle w:val="Seitenzahl"/>
        <w:rFonts w:ascii="TeleNeo Office" w:hAnsi="TeleNeo Office" w:cs="Arial"/>
        <w:sz w:val="20"/>
        <w:szCs w:val="20"/>
      </w:rPr>
      <w:instrText xml:space="preserve"> PAGE </w:instrText>
    </w:r>
    <w:r>
      <w:rPr>
        <w:rStyle w:val="Seitenzahl"/>
        <w:rFonts w:ascii="TeleNeo Office" w:hAnsi="TeleNeo Office" w:cs="Arial"/>
        <w:sz w:val="20"/>
        <w:szCs w:val="20"/>
      </w:rPr>
      <w:fldChar w:fldCharType="separate"/>
    </w:r>
    <w:r>
      <w:rPr>
        <w:rStyle w:val="Seitenzahl"/>
        <w:rFonts w:ascii="TeleNeo Office" w:hAnsi="TeleNeo Office" w:cs="Arial"/>
        <w:noProof/>
        <w:sz w:val="20"/>
        <w:szCs w:val="20"/>
      </w:rPr>
      <w:t>2</w:t>
    </w:r>
    <w:r>
      <w:rPr>
        <w:rStyle w:val="Seitenzahl"/>
        <w:rFonts w:ascii="TeleNeo Office" w:hAnsi="TeleNeo Office" w:cs="Arial"/>
        <w:sz w:val="20"/>
        <w:szCs w:val="20"/>
      </w:rPr>
      <w:fldChar w:fldCharType="end"/>
    </w:r>
    <w:r>
      <w:rPr>
        <w:rStyle w:val="Seitenzahl"/>
        <w:rFonts w:ascii="TeleNeo Office" w:hAnsi="TeleNeo Office" w:cs="Arial"/>
        <w:sz w:val="20"/>
        <w:szCs w:val="20"/>
      </w:rPr>
      <w:t xml:space="preserve"> von </w:t>
    </w:r>
    <w:r>
      <w:rPr>
        <w:rStyle w:val="Seitenzahl"/>
        <w:rFonts w:ascii="TeleNeo Office" w:hAnsi="TeleNeo Office" w:cs="Arial"/>
        <w:sz w:val="20"/>
        <w:szCs w:val="20"/>
      </w:rPr>
      <w:fldChar w:fldCharType="begin"/>
    </w:r>
    <w:r>
      <w:rPr>
        <w:rStyle w:val="Seitenzahl"/>
        <w:rFonts w:ascii="TeleNeo Office" w:hAnsi="TeleNeo Office" w:cs="Arial"/>
        <w:sz w:val="20"/>
        <w:szCs w:val="20"/>
      </w:rPr>
      <w:instrText xml:space="preserve"> NUMPAGES </w:instrText>
    </w:r>
    <w:r>
      <w:rPr>
        <w:rStyle w:val="Seitenzahl"/>
        <w:rFonts w:ascii="TeleNeo Office" w:hAnsi="TeleNeo Office" w:cs="Arial"/>
        <w:sz w:val="20"/>
        <w:szCs w:val="20"/>
      </w:rPr>
      <w:fldChar w:fldCharType="separate"/>
    </w:r>
    <w:r>
      <w:rPr>
        <w:rStyle w:val="Seitenzahl"/>
        <w:rFonts w:ascii="TeleNeo Office" w:hAnsi="TeleNeo Office" w:cs="Arial"/>
        <w:noProof/>
        <w:sz w:val="20"/>
        <w:szCs w:val="20"/>
      </w:rPr>
      <w:t>2</w:t>
    </w:r>
    <w:r>
      <w:rPr>
        <w:rStyle w:val="Seitenzahl"/>
        <w:rFonts w:ascii="TeleNeo Office" w:hAnsi="TeleNeo Office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69776" w14:textId="77777777" w:rsidR="002E022A" w:rsidRDefault="002E022A">
      <w:r>
        <w:separator/>
      </w:r>
    </w:p>
  </w:footnote>
  <w:footnote w:type="continuationSeparator" w:id="0">
    <w:p w14:paraId="71127482" w14:textId="77777777" w:rsidR="002E022A" w:rsidRDefault="002E022A">
      <w:r>
        <w:continuationSeparator/>
      </w:r>
    </w:p>
  </w:footnote>
  <w:footnote w:type="continuationNotice" w:id="1">
    <w:p w14:paraId="37144156" w14:textId="77777777" w:rsidR="002E022A" w:rsidRDefault="002E02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0448" w14:textId="77777777" w:rsidR="00AB0F7C" w:rsidRDefault="00275E5B">
    <w:pPr>
      <w:pStyle w:val="Kopfzeile"/>
      <w:jc w:val="center"/>
    </w:pPr>
    <w:r>
      <w:rPr>
        <w:noProof/>
      </w:rPr>
      <w:drawing>
        <wp:inline distT="0" distB="0" distL="0" distR="0" wp14:anchorId="62AD8AD9" wp14:editId="36B48A6A">
          <wp:extent cx="453600" cy="540000"/>
          <wp:effectExtent l="0" t="0" r="381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6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1387"/>
    <w:multiLevelType w:val="hybridMultilevel"/>
    <w:tmpl w:val="8FCCE97C"/>
    <w:lvl w:ilvl="0" w:tplc="0407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9425AC0"/>
    <w:multiLevelType w:val="hybridMultilevel"/>
    <w:tmpl w:val="8A763552"/>
    <w:lvl w:ilvl="0" w:tplc="9708A062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eleNeo Office" w:hAnsi="TeleNeo Office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" w15:restartNumberingAfterBreak="0">
    <w:nsid w:val="099C4AA9"/>
    <w:multiLevelType w:val="hybridMultilevel"/>
    <w:tmpl w:val="0AB07578"/>
    <w:lvl w:ilvl="0" w:tplc="8B1AEC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340D4"/>
    <w:multiLevelType w:val="hybridMultilevel"/>
    <w:tmpl w:val="75EEA5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8648A"/>
    <w:multiLevelType w:val="hybridMultilevel"/>
    <w:tmpl w:val="7CB497EC"/>
    <w:lvl w:ilvl="0" w:tplc="8EAE19CC">
      <w:start w:val="1"/>
      <w:numFmt w:val="bullet"/>
      <w:lvlText w:val=""/>
      <w:lvlJc w:val="left"/>
      <w:pPr>
        <w:tabs>
          <w:tab w:val="num" w:pos="2160"/>
        </w:tabs>
        <w:ind w:left="2160" w:hanging="60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B913020"/>
    <w:multiLevelType w:val="hybridMultilevel"/>
    <w:tmpl w:val="F208CEC8"/>
    <w:lvl w:ilvl="0" w:tplc="2F96F3DE">
      <w:start w:val="1"/>
      <w:numFmt w:val="bullet"/>
      <w:lvlText w:val="$"/>
      <w:lvlJc w:val="left"/>
      <w:pPr>
        <w:tabs>
          <w:tab w:val="num" w:pos="360"/>
        </w:tabs>
        <w:ind w:left="360" w:hanging="360"/>
      </w:pPr>
      <w:rPr>
        <w:rFonts w:ascii="TeleNeo Office" w:hAnsi="TeleNeo Office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6" w15:restartNumberingAfterBreak="0">
    <w:nsid w:val="2249021D"/>
    <w:multiLevelType w:val="hybridMultilevel"/>
    <w:tmpl w:val="A402939A"/>
    <w:lvl w:ilvl="0" w:tplc="FD0E9C8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2CC12BC8"/>
    <w:multiLevelType w:val="hybridMultilevel"/>
    <w:tmpl w:val="BE4CE9AA"/>
    <w:lvl w:ilvl="0" w:tplc="9708A062">
      <w:start w:val="1"/>
      <w:numFmt w:val="bullet"/>
      <w:lvlText w:val="·"/>
      <w:lvlJc w:val="left"/>
      <w:pPr>
        <w:tabs>
          <w:tab w:val="num" w:pos="1913"/>
        </w:tabs>
        <w:ind w:left="1913" w:hanging="360"/>
      </w:pPr>
      <w:rPr>
        <w:rFonts w:ascii="TeleNeo Office" w:hAnsi="TeleNeo Office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EF51BAA"/>
    <w:multiLevelType w:val="hybridMultilevel"/>
    <w:tmpl w:val="EB329E92"/>
    <w:lvl w:ilvl="0" w:tplc="0407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97480A"/>
    <w:multiLevelType w:val="hybridMultilevel"/>
    <w:tmpl w:val="CF8253B2"/>
    <w:lvl w:ilvl="0" w:tplc="FD0E9C80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91E6101"/>
    <w:multiLevelType w:val="hybridMultilevel"/>
    <w:tmpl w:val="5804E6F6"/>
    <w:lvl w:ilvl="0" w:tplc="4EE646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7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7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7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4873EC8"/>
    <w:multiLevelType w:val="multilevel"/>
    <w:tmpl w:val="7CB497E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6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0CF31B8"/>
    <w:multiLevelType w:val="hybridMultilevel"/>
    <w:tmpl w:val="191C8B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323D5"/>
    <w:multiLevelType w:val="hybridMultilevel"/>
    <w:tmpl w:val="B130F5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8625C"/>
    <w:multiLevelType w:val="hybridMultilevel"/>
    <w:tmpl w:val="7C568DB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998557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1539219">
    <w:abstractNumId w:val="2"/>
  </w:num>
  <w:num w:numId="3" w16cid:durableId="1627618800">
    <w:abstractNumId w:val="4"/>
  </w:num>
  <w:num w:numId="4" w16cid:durableId="1275793138">
    <w:abstractNumId w:val="11"/>
  </w:num>
  <w:num w:numId="5" w16cid:durableId="1752391184">
    <w:abstractNumId w:val="9"/>
  </w:num>
  <w:num w:numId="6" w16cid:durableId="137461250">
    <w:abstractNumId w:val="7"/>
  </w:num>
  <w:num w:numId="7" w16cid:durableId="1771849060">
    <w:abstractNumId w:val="5"/>
  </w:num>
  <w:num w:numId="8" w16cid:durableId="1553542028">
    <w:abstractNumId w:val="1"/>
  </w:num>
  <w:num w:numId="9" w16cid:durableId="508639136">
    <w:abstractNumId w:val="6"/>
  </w:num>
  <w:num w:numId="10" w16cid:durableId="1174104890">
    <w:abstractNumId w:val="3"/>
  </w:num>
  <w:num w:numId="11" w16cid:durableId="1306741845">
    <w:abstractNumId w:val="12"/>
  </w:num>
  <w:num w:numId="12" w16cid:durableId="493036089">
    <w:abstractNumId w:val="13"/>
  </w:num>
  <w:num w:numId="13" w16cid:durableId="789199826">
    <w:abstractNumId w:val="14"/>
  </w:num>
  <w:num w:numId="14" w16cid:durableId="53043372">
    <w:abstractNumId w:val="8"/>
  </w:num>
  <w:num w:numId="15" w16cid:durableId="861287516">
    <w:abstractNumId w:val="0"/>
  </w:num>
  <w:num w:numId="16" w16cid:durableId="15998705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F7C"/>
    <w:rsid w:val="00064B53"/>
    <w:rsid w:val="00094A96"/>
    <w:rsid w:val="000D1602"/>
    <w:rsid w:val="000D288E"/>
    <w:rsid w:val="000E0230"/>
    <w:rsid w:val="000F14C6"/>
    <w:rsid w:val="00111414"/>
    <w:rsid w:val="0018323A"/>
    <w:rsid w:val="00186AC6"/>
    <w:rsid w:val="00190C39"/>
    <w:rsid w:val="0019393C"/>
    <w:rsid w:val="001940D1"/>
    <w:rsid w:val="001E7C46"/>
    <w:rsid w:val="001F069E"/>
    <w:rsid w:val="00220662"/>
    <w:rsid w:val="00271B7B"/>
    <w:rsid w:val="00275D3D"/>
    <w:rsid w:val="00275E5B"/>
    <w:rsid w:val="002E022A"/>
    <w:rsid w:val="002F16B3"/>
    <w:rsid w:val="003045B3"/>
    <w:rsid w:val="00310E8C"/>
    <w:rsid w:val="00312522"/>
    <w:rsid w:val="0032372F"/>
    <w:rsid w:val="00327C6C"/>
    <w:rsid w:val="00331985"/>
    <w:rsid w:val="00347243"/>
    <w:rsid w:val="003639F6"/>
    <w:rsid w:val="003A07D7"/>
    <w:rsid w:val="003C02F8"/>
    <w:rsid w:val="003F7981"/>
    <w:rsid w:val="00433EE9"/>
    <w:rsid w:val="00472B26"/>
    <w:rsid w:val="004F067D"/>
    <w:rsid w:val="005275AD"/>
    <w:rsid w:val="005A560D"/>
    <w:rsid w:val="005F532F"/>
    <w:rsid w:val="00627268"/>
    <w:rsid w:val="00677525"/>
    <w:rsid w:val="006857BB"/>
    <w:rsid w:val="00691C8E"/>
    <w:rsid w:val="0069639A"/>
    <w:rsid w:val="006965A9"/>
    <w:rsid w:val="006C6CB3"/>
    <w:rsid w:val="00701077"/>
    <w:rsid w:val="00701837"/>
    <w:rsid w:val="00705314"/>
    <w:rsid w:val="007131FF"/>
    <w:rsid w:val="0072121F"/>
    <w:rsid w:val="00730838"/>
    <w:rsid w:val="0075648F"/>
    <w:rsid w:val="007A1410"/>
    <w:rsid w:val="007D6ECA"/>
    <w:rsid w:val="00826E25"/>
    <w:rsid w:val="00845067"/>
    <w:rsid w:val="00870168"/>
    <w:rsid w:val="00891301"/>
    <w:rsid w:val="00895ECE"/>
    <w:rsid w:val="008A6046"/>
    <w:rsid w:val="009543DE"/>
    <w:rsid w:val="009B45F9"/>
    <w:rsid w:val="00A03F78"/>
    <w:rsid w:val="00A065CC"/>
    <w:rsid w:val="00A11AF6"/>
    <w:rsid w:val="00A73385"/>
    <w:rsid w:val="00AA0B3F"/>
    <w:rsid w:val="00AB0F7C"/>
    <w:rsid w:val="00B20AB4"/>
    <w:rsid w:val="00BA7FAF"/>
    <w:rsid w:val="00BB5780"/>
    <w:rsid w:val="00BD2563"/>
    <w:rsid w:val="00BF4C10"/>
    <w:rsid w:val="00C31425"/>
    <w:rsid w:val="00C749FC"/>
    <w:rsid w:val="00C85820"/>
    <w:rsid w:val="00CA472D"/>
    <w:rsid w:val="00CB71E1"/>
    <w:rsid w:val="00CF300D"/>
    <w:rsid w:val="00D52531"/>
    <w:rsid w:val="00DC674F"/>
    <w:rsid w:val="00DC7074"/>
    <w:rsid w:val="00E21FFE"/>
    <w:rsid w:val="00E3255A"/>
    <w:rsid w:val="00E677F3"/>
    <w:rsid w:val="00EB0DE9"/>
    <w:rsid w:val="00EC4E18"/>
    <w:rsid w:val="00EE2435"/>
    <w:rsid w:val="00F370E1"/>
    <w:rsid w:val="00F54ECD"/>
    <w:rsid w:val="00F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A255B4"/>
  <w15:docId w15:val="{413E5583-F162-4E83-B128-6DF4E06C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Cs w:val="20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fliesstext1">
    <w:name w:val="fliesstext1"/>
    <w:rPr>
      <w:rFonts w:ascii="Verdana" w:hAnsi="Verdana" w:hint="default"/>
      <w:color w:val="333333"/>
      <w:sz w:val="17"/>
      <w:szCs w:val="17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character" w:styleId="BesuchterLink">
    <w:name w:val="FollowedHyperlink"/>
    <w:rPr>
      <w:color w:val="606420"/>
      <w:u w:val="single"/>
    </w:rPr>
  </w:style>
  <w:style w:type="paragraph" w:styleId="Textkrper">
    <w:name w:val="Body Text"/>
    <w:basedOn w:val="Standard"/>
    <w:rPr>
      <w:rFonts w:ascii="Arial" w:hAnsi="Arial"/>
      <w:szCs w:val="20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8"/>
      <w:szCs w:val="18"/>
    </w:rPr>
  </w:style>
  <w:style w:type="paragraph" w:styleId="Textkrper2">
    <w:name w:val="Body Text 2"/>
    <w:basedOn w:val="Standard"/>
    <w:pPr>
      <w:spacing w:line="360" w:lineRule="auto"/>
    </w:pPr>
    <w:rPr>
      <w:rFonts w:ascii="Arial" w:hAnsi="Arial"/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Headline">
    <w:name w:val="Headline"/>
    <w:basedOn w:val="Standard"/>
    <w:next w:val="Textkrper"/>
    <w:pPr>
      <w:spacing w:after="57" w:line="400" w:lineRule="atLeast"/>
      <w:ind w:right="1134"/>
    </w:pPr>
    <w:rPr>
      <w:rFonts w:ascii="Arial" w:hAnsi="Arial"/>
      <w:b/>
      <w:sz w:val="25"/>
      <w:szCs w:val="25"/>
    </w:rPr>
  </w:style>
  <w:style w:type="paragraph" w:customStyle="1" w:styleId="DefaultText">
    <w:name w:val="Default Text"/>
    <w:basedOn w:val="Standard"/>
    <w:pPr>
      <w:snapToGrid w:val="0"/>
    </w:pPr>
    <w:rPr>
      <w:lang w:val="en-US"/>
    </w:rPr>
  </w:style>
  <w:style w:type="character" w:styleId="Seitenzahl">
    <w:name w:val="page number"/>
    <w:basedOn w:val="Absatz-Standardschriftart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telekom.de/telekom-shops" TargetMode="External"/><Relationship Id="rId18" Type="http://schemas.openxmlformats.org/officeDocument/2006/relationships/hyperlink" Target="http://www.facebook.com/deutscheteleko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instagram.com/deutschetelek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telekom.de/glasfaser" TargetMode="External"/><Relationship Id="rId17" Type="http://schemas.openxmlformats.org/officeDocument/2006/relationships/hyperlink" Target="http://www.twitter.com/deutschetelek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telekom.com/fotos" TargetMode="External"/><Relationship Id="rId20" Type="http://schemas.openxmlformats.org/officeDocument/2006/relationships/hyperlink" Target="http://www.youtube.com/deutschetelek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elekom.de/glasfaser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www.telekom.com/medien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telekom.de/glasfaser" TargetMode="External"/><Relationship Id="rId19" Type="http://schemas.openxmlformats.org/officeDocument/2006/relationships/hyperlink" Target="http://www.telekom.com/blo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edien@telekom.de" TargetMode="External"/><Relationship Id="rId22" Type="http://schemas.openxmlformats.org/officeDocument/2006/relationships/hyperlink" Target="https://www.telekom.com/konzernprof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26E13E8757C942924C2C67555A358B" ma:contentTypeVersion="11" ma:contentTypeDescription="Ein neues Dokument erstellen." ma:contentTypeScope="" ma:versionID="b1f1a8da3a220c92c904aa68a887de9d">
  <xsd:schema xmlns:xsd="http://www.w3.org/2001/XMLSchema" xmlns:xs="http://www.w3.org/2001/XMLSchema" xmlns:p="http://schemas.microsoft.com/office/2006/metadata/properties" xmlns:ns2="9010d44b-564b-47b4-9e1d-736de74e15ba" xmlns:ns3="31a63fd3-0886-42c5-bf12-3554bee67c70" targetNamespace="http://schemas.microsoft.com/office/2006/metadata/properties" ma:root="true" ma:fieldsID="667da1f8ba5052211fbaa89bffd1fe28" ns2:_="" ns3:_="">
    <xsd:import namespace="9010d44b-564b-47b4-9e1d-736de74e15ba"/>
    <xsd:import namespace="31a63fd3-0886-42c5-bf12-3554bee67c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0d44b-564b-47b4-9e1d-736de74e15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63fd3-0886-42c5-bf12-3554bee67c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8831D4-802C-4479-BD19-A59B5EBF8C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4AE86F-C688-4A71-96FF-4D2452656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0d44b-564b-47b4-9e1d-736de74e15ba"/>
    <ds:schemaRef ds:uri="31a63fd3-0886-42c5-bf12-3554bee67c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C29EA0-9EA8-4299-B94E-C9C57C77B5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Bonn, 20</vt:lpstr>
    </vt:vector>
  </TitlesOfParts>
  <Company>T-Systems</Company>
  <LinksUpToDate>false</LinksUpToDate>
  <CharactersWithSpaces>3182</CharactersWithSpaces>
  <SharedDoc>false</SharedDoc>
  <HLinks>
    <vt:vector size="24" baseType="variant">
      <vt:variant>
        <vt:i4>2752633</vt:i4>
      </vt:variant>
      <vt:variant>
        <vt:i4>9</vt:i4>
      </vt:variant>
      <vt:variant>
        <vt:i4>0</vt:i4>
      </vt:variant>
      <vt:variant>
        <vt:i4>5</vt:i4>
      </vt:variant>
      <vt:variant>
        <vt:lpwstr>http://twitter.com/deutschetelekom</vt:lpwstr>
      </vt:variant>
      <vt:variant>
        <vt:lpwstr/>
      </vt:variant>
      <vt:variant>
        <vt:i4>5898321</vt:i4>
      </vt:variant>
      <vt:variant>
        <vt:i4>6</vt:i4>
      </vt:variant>
      <vt:variant>
        <vt:i4>0</vt:i4>
      </vt:variant>
      <vt:variant>
        <vt:i4>5</vt:i4>
      </vt:variant>
      <vt:variant>
        <vt:lpwstr>http://www.telekom.com/fotos</vt:lpwstr>
      </vt:variant>
      <vt:variant>
        <vt:lpwstr/>
      </vt:variant>
      <vt:variant>
        <vt:i4>5701725</vt:i4>
      </vt:variant>
      <vt:variant>
        <vt:i4>3</vt:i4>
      </vt:variant>
      <vt:variant>
        <vt:i4>0</vt:i4>
      </vt:variant>
      <vt:variant>
        <vt:i4>5</vt:i4>
      </vt:variant>
      <vt:variant>
        <vt:lpwstr>http://www.telekom.com/medien</vt:lpwstr>
      </vt:variant>
      <vt:variant>
        <vt:lpwstr/>
      </vt:variant>
      <vt:variant>
        <vt:i4>6946898</vt:i4>
      </vt:variant>
      <vt:variant>
        <vt:i4>0</vt:i4>
      </vt:variant>
      <vt:variant>
        <vt:i4>0</vt:i4>
      </vt:variant>
      <vt:variant>
        <vt:i4>5</vt:i4>
      </vt:variant>
      <vt:variant>
        <vt:lpwstr>mailto:medien@telekom.de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Bonn, 20</dc:title>
  <dc:creator>Nierwetberg.Mark</dc:creator>
  <cp:lastModifiedBy>Multerer, Bernhard</cp:lastModifiedBy>
  <cp:revision>43</cp:revision>
  <cp:lastPrinted>2023-07-05T13:51:00Z</cp:lastPrinted>
  <dcterms:created xsi:type="dcterms:W3CDTF">2022-09-01T09:15:00Z</dcterms:created>
  <dcterms:modified xsi:type="dcterms:W3CDTF">2023-08-04T08:40:00Z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0x010100E326E13E8757C942924C2C67555A358B</vt:lpwstr>
  </property>
  <property fmtid="{D5CDD505-2E9C-101B-9397-08002B2CF9AE}" pid="3" name="MediaServiceImageTags">
    <vt:lpwstr/>
  </property>
</Properties>
</file>